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11EC4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11EC4D" w14:textId="77777777">
        <w:tc>
          <w:tcPr>
            <w:tcW w:w="10419" w:type="dxa"/>
            <w:shd w:val="clear" w:color="auto" w:fill="auto"/>
          </w:tcPr>
          <w:p w14:paraId="1F11EC4A" w14:textId="77777777" w:rsidR="007411D9" w:rsidRDefault="007411D9">
            <w:pPr>
              <w:pStyle w:val="Pieddepage"/>
              <w:tabs>
                <w:tab w:val="clear" w:pos="4536"/>
                <w:tab w:val="clear" w:pos="9072"/>
              </w:tabs>
              <w:jc w:val="center"/>
              <w:rPr>
                <w:rFonts w:ascii="Arial" w:hAnsi="Arial" w:cs="Arial"/>
              </w:rPr>
            </w:pPr>
          </w:p>
          <w:p w14:paraId="1F11EC4B" w14:textId="77777777" w:rsidR="007411D9" w:rsidRDefault="007411D9">
            <w:pPr>
              <w:pStyle w:val="Pieddepage"/>
              <w:tabs>
                <w:tab w:val="clear" w:pos="4536"/>
                <w:tab w:val="clear" w:pos="9072"/>
              </w:tabs>
              <w:jc w:val="center"/>
            </w:pPr>
          </w:p>
          <w:p w14:paraId="1F11EC4C"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1F11ECEF" wp14:editId="1F11ECF0">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F11EC4E"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F11EC53" w14:textId="77777777">
        <w:tc>
          <w:tcPr>
            <w:tcW w:w="9285" w:type="dxa"/>
            <w:shd w:val="clear" w:color="auto" w:fill="66CCFF"/>
          </w:tcPr>
          <w:p w14:paraId="1F11EC4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F11EC50" w14:textId="77777777" w:rsidR="007411D9" w:rsidRDefault="007411D9">
            <w:pPr>
              <w:pStyle w:val="Titre8"/>
              <w:tabs>
                <w:tab w:val="right" w:pos="9639"/>
              </w:tabs>
              <w:rPr>
                <w:caps/>
                <w:sz w:val="28"/>
                <w:szCs w:val="28"/>
              </w:rPr>
            </w:pPr>
            <w:r>
              <w:rPr>
                <w:caps/>
                <w:sz w:val="28"/>
                <w:szCs w:val="28"/>
              </w:rPr>
              <w:t>Lettre de candidature</w:t>
            </w:r>
          </w:p>
          <w:p w14:paraId="1F11EC5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F11EC52" w14:textId="77777777" w:rsidR="007411D9" w:rsidRDefault="007411D9">
            <w:pPr>
              <w:pStyle w:val="Titre8"/>
              <w:tabs>
                <w:tab w:val="right" w:pos="9639"/>
              </w:tabs>
              <w:spacing w:before="120" w:after="120"/>
            </w:pPr>
            <w:r>
              <w:rPr>
                <w:caps/>
                <w:sz w:val="28"/>
                <w:szCs w:val="28"/>
              </w:rPr>
              <w:t>Dc1</w:t>
            </w:r>
          </w:p>
        </w:tc>
      </w:tr>
      <w:tr w:rsidR="007411D9" w14:paraId="1F11EC56" w14:textId="77777777">
        <w:tc>
          <w:tcPr>
            <w:tcW w:w="10277" w:type="dxa"/>
            <w:gridSpan w:val="2"/>
            <w:shd w:val="clear" w:color="auto" w:fill="auto"/>
          </w:tcPr>
          <w:p w14:paraId="1F11EC54" w14:textId="77777777" w:rsidR="007411D9" w:rsidRDefault="007411D9">
            <w:pPr>
              <w:pStyle w:val="Titre2"/>
              <w:snapToGrid w:val="0"/>
              <w:jc w:val="both"/>
              <w:rPr>
                <w:rFonts w:ascii="Arial" w:hAnsi="Arial" w:cs="Arial"/>
                <w:b w:val="0"/>
                <w:bCs w:val="0"/>
                <w:i/>
                <w:iCs/>
                <w:sz w:val="18"/>
                <w:szCs w:val="18"/>
              </w:rPr>
            </w:pPr>
          </w:p>
          <w:p w14:paraId="1F11EC55"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F11EC58" w14:textId="77777777">
        <w:tc>
          <w:tcPr>
            <w:tcW w:w="10277" w:type="dxa"/>
            <w:gridSpan w:val="2"/>
            <w:shd w:val="clear" w:color="auto" w:fill="auto"/>
          </w:tcPr>
          <w:p w14:paraId="1F11EC57" w14:textId="77777777" w:rsidR="007411D9" w:rsidRDefault="007411D9">
            <w:pPr>
              <w:tabs>
                <w:tab w:val="left" w:pos="-142"/>
                <w:tab w:val="left" w:pos="4111"/>
              </w:tabs>
              <w:snapToGrid w:val="0"/>
              <w:jc w:val="both"/>
              <w:rPr>
                <w:rFonts w:ascii="Arial" w:hAnsi="Arial" w:cs="Arial"/>
                <w:b/>
                <w:bCs/>
              </w:rPr>
            </w:pPr>
          </w:p>
        </w:tc>
      </w:tr>
      <w:tr w:rsidR="007411D9" w14:paraId="1F11EC5A" w14:textId="77777777">
        <w:tc>
          <w:tcPr>
            <w:tcW w:w="10277" w:type="dxa"/>
            <w:gridSpan w:val="2"/>
            <w:shd w:val="clear" w:color="auto" w:fill="66CCFF"/>
          </w:tcPr>
          <w:p w14:paraId="1F11EC59"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1F11EC5C" w14:textId="77777777" w:rsidR="007411D9" w:rsidRDefault="007411D9">
      <w:pPr>
        <w:pStyle w:val="En-tte"/>
        <w:tabs>
          <w:tab w:val="clear" w:pos="4536"/>
          <w:tab w:val="clear" w:pos="9072"/>
        </w:tabs>
        <w:rPr>
          <w:rFonts w:ascii="Arial" w:hAnsi="Arial" w:cs="Arial"/>
        </w:rPr>
      </w:pPr>
    </w:p>
    <w:p w14:paraId="1F11EC5D" w14:textId="77777777" w:rsidR="007411D9" w:rsidRDefault="007411D9">
      <w:pPr>
        <w:pStyle w:val="En-tte"/>
        <w:tabs>
          <w:tab w:val="clear" w:pos="4536"/>
          <w:tab w:val="clear" w:pos="9072"/>
        </w:tabs>
        <w:rPr>
          <w:rFonts w:ascii="Arial" w:hAnsi="Arial" w:cs="Arial"/>
        </w:rPr>
      </w:pPr>
    </w:p>
    <w:p w14:paraId="6DF2316E" w14:textId="77777777" w:rsidR="00C742AA" w:rsidRPr="00814C27" w:rsidRDefault="00C742AA" w:rsidP="00C742AA">
      <w:pPr>
        <w:pStyle w:val="Paragraphedeliste"/>
        <w:numPr>
          <w:ilvl w:val="0"/>
          <w:numId w:val="1"/>
        </w:numPr>
        <w:jc w:val="center"/>
        <w:rPr>
          <w:rFonts w:cs="Kartika"/>
          <w:lang w:bidi="ml"/>
        </w:rPr>
      </w:pPr>
      <w:r w:rsidRPr="00814C27">
        <w:rPr>
          <w:rFonts w:cs="Kartika"/>
          <w:lang w:bidi="ml"/>
        </w:rPr>
        <w:t>Établissement Français du Sang Occitanie Pyrénées Méditerranée</w:t>
      </w:r>
    </w:p>
    <w:p w14:paraId="7F5F4AF5" w14:textId="77777777" w:rsidR="00C742AA" w:rsidRPr="00814C27" w:rsidRDefault="00C742AA" w:rsidP="00C742AA">
      <w:pPr>
        <w:pStyle w:val="Paragraphedeliste"/>
        <w:numPr>
          <w:ilvl w:val="0"/>
          <w:numId w:val="1"/>
        </w:numPr>
        <w:jc w:val="center"/>
        <w:rPr>
          <w:rFonts w:cs="Kartika"/>
          <w:lang w:bidi="ml"/>
        </w:rPr>
      </w:pPr>
      <w:r w:rsidRPr="00814C27">
        <w:rPr>
          <w:rFonts w:cs="Kartika"/>
          <w:lang w:bidi="ml"/>
        </w:rPr>
        <w:t xml:space="preserve">Avenue de </w:t>
      </w:r>
      <w:r>
        <w:rPr>
          <w:rFonts w:cs="Kartika"/>
          <w:lang w:bidi="ml"/>
        </w:rPr>
        <w:t>Grande-Bretagne – BP 3210</w:t>
      </w:r>
    </w:p>
    <w:p w14:paraId="05CB9EE8" w14:textId="77777777" w:rsidR="00C742AA" w:rsidRPr="00814C27" w:rsidRDefault="00C742AA" w:rsidP="00C742AA">
      <w:pPr>
        <w:pStyle w:val="Paragraphedeliste"/>
        <w:numPr>
          <w:ilvl w:val="0"/>
          <w:numId w:val="1"/>
        </w:numPr>
        <w:jc w:val="center"/>
        <w:rPr>
          <w:rFonts w:cs="Kartika"/>
          <w:lang w:bidi="ml"/>
        </w:rPr>
      </w:pPr>
      <w:r w:rsidRPr="00814C27">
        <w:rPr>
          <w:rFonts w:cs="Kartika"/>
          <w:lang w:bidi="ml"/>
        </w:rPr>
        <w:t>310</w:t>
      </w:r>
      <w:r>
        <w:rPr>
          <w:rFonts w:cs="Kartika"/>
          <w:lang w:bidi="ml"/>
        </w:rPr>
        <w:t>27</w:t>
      </w:r>
      <w:r w:rsidRPr="00814C27">
        <w:rPr>
          <w:rFonts w:cs="Kartika"/>
          <w:lang w:bidi="ml"/>
        </w:rPr>
        <w:t xml:space="preserve"> TOULOUSE</w:t>
      </w:r>
      <w:r>
        <w:rPr>
          <w:rFonts w:cs="Kartika"/>
          <w:lang w:bidi="ml"/>
        </w:rPr>
        <w:t xml:space="preserve"> Cedex 3</w:t>
      </w:r>
    </w:p>
    <w:p w14:paraId="1F11EC5F" w14:textId="77777777" w:rsidR="007411D9" w:rsidRDefault="007411D9">
      <w:pPr>
        <w:pStyle w:val="En-tte"/>
        <w:tabs>
          <w:tab w:val="clear" w:pos="4536"/>
          <w:tab w:val="clear" w:pos="9072"/>
        </w:tabs>
        <w:rPr>
          <w:rFonts w:ascii="Arial" w:hAnsi="Arial" w:cs="Arial"/>
        </w:rPr>
      </w:pPr>
    </w:p>
    <w:p w14:paraId="1F11EC6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11EC65" w14:textId="77777777">
        <w:trPr>
          <w:trHeight w:val="160"/>
        </w:trPr>
        <w:tc>
          <w:tcPr>
            <w:tcW w:w="10277" w:type="dxa"/>
            <w:shd w:val="clear" w:color="auto" w:fill="66CCFF"/>
          </w:tcPr>
          <w:p w14:paraId="1F11EC6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11EC67" w14:textId="4734CBCF" w:rsidR="007411D9" w:rsidRDefault="007411D9">
      <w:pPr>
        <w:rPr>
          <w:rFonts w:ascii="Arial" w:hAnsi="Arial" w:cs="Arial"/>
          <w:b/>
          <w:bCs/>
        </w:rPr>
      </w:pPr>
    </w:p>
    <w:p w14:paraId="4F7BA7DA" w14:textId="55E3465D" w:rsidR="00C742AA" w:rsidRDefault="00C742AA">
      <w:pPr>
        <w:rPr>
          <w:rFonts w:ascii="Arial" w:hAnsi="Arial" w:cs="Arial"/>
          <w:b/>
          <w:bCs/>
        </w:rPr>
      </w:pPr>
    </w:p>
    <w:p w14:paraId="615A2C5B" w14:textId="0CC0CD15" w:rsidR="00C742AA" w:rsidRPr="00012F3D" w:rsidRDefault="00C742AA" w:rsidP="00C742AA">
      <w:pPr>
        <w:autoSpaceDE w:val="0"/>
        <w:autoSpaceDN w:val="0"/>
        <w:adjustRightInd w:val="0"/>
        <w:rPr>
          <w:rFonts w:ascii="Helvetica" w:hAnsi="Helvetica" w:cs="Helvetica"/>
        </w:rPr>
      </w:pPr>
      <w:r w:rsidRPr="00012F3D">
        <w:rPr>
          <w:rFonts w:ascii="Helvetica" w:hAnsi="Helvetica" w:cs="Helvetica"/>
        </w:rPr>
        <w:t>Le présent marché a pour objet de désigner un maitre d’œuvre pour l’aménagement intérieur d’un local en Maison du Don situé au</w:t>
      </w:r>
      <w:r w:rsidR="00F23E96" w:rsidRPr="00012F3D">
        <w:rPr>
          <w:rFonts w:ascii="Helvetica" w:hAnsi="Helvetica" w:cs="Helvetica"/>
        </w:rPr>
        <w:t xml:space="preserve"> sein du centre commercial </w:t>
      </w:r>
      <w:r w:rsidR="00012F3D" w:rsidRPr="00012F3D">
        <w:rPr>
          <w:rFonts w:ascii="Helvetica" w:hAnsi="Helvetica" w:cs="Helvetica"/>
        </w:rPr>
        <w:t>Leclerc</w:t>
      </w:r>
      <w:r w:rsidR="00F23E96" w:rsidRPr="00012F3D">
        <w:rPr>
          <w:rFonts w:ascii="Helvetica" w:hAnsi="Helvetica" w:cs="Helvetica"/>
        </w:rPr>
        <w:t xml:space="preserve"> </w:t>
      </w:r>
      <w:r w:rsidR="00012F3D" w:rsidRPr="00012F3D">
        <w:rPr>
          <w:rFonts w:ascii="Helvetica" w:hAnsi="Helvetica" w:cs="Helvetica"/>
        </w:rPr>
        <w:t xml:space="preserve">– ZAC de </w:t>
      </w:r>
      <w:proofErr w:type="spellStart"/>
      <w:r w:rsidR="00012F3D" w:rsidRPr="00012F3D">
        <w:rPr>
          <w:rFonts w:ascii="Helvetica" w:hAnsi="Helvetica" w:cs="Helvetica"/>
        </w:rPr>
        <w:t>Montimaran</w:t>
      </w:r>
      <w:proofErr w:type="spellEnd"/>
      <w:r w:rsidR="00012F3D" w:rsidRPr="00012F3D">
        <w:rPr>
          <w:rFonts w:ascii="Helvetica" w:hAnsi="Helvetica" w:cs="Helvetica"/>
        </w:rPr>
        <w:t xml:space="preserve"> - rue Jean </w:t>
      </w:r>
      <w:proofErr w:type="spellStart"/>
      <w:r w:rsidR="00012F3D" w:rsidRPr="00012F3D">
        <w:rPr>
          <w:rFonts w:ascii="Helvetica" w:hAnsi="Helvetica" w:cs="Helvetica"/>
        </w:rPr>
        <w:t>Brulier</w:t>
      </w:r>
      <w:proofErr w:type="spellEnd"/>
      <w:r w:rsidR="00012F3D" w:rsidRPr="00012F3D">
        <w:rPr>
          <w:rFonts w:ascii="Helvetica" w:hAnsi="Helvetica" w:cs="Helvetica"/>
        </w:rPr>
        <w:t xml:space="preserve"> du Vercors - </w:t>
      </w:r>
      <w:r w:rsidRPr="00012F3D">
        <w:rPr>
          <w:rFonts w:ascii="Helvetica" w:hAnsi="Helvetica" w:cs="Helvetica"/>
        </w:rPr>
        <w:t>3</w:t>
      </w:r>
      <w:r w:rsidR="00F23E96" w:rsidRPr="00012F3D">
        <w:rPr>
          <w:rFonts w:ascii="Helvetica" w:hAnsi="Helvetica" w:cs="Helvetica"/>
        </w:rPr>
        <w:t>4500 BEZIERS.</w:t>
      </w:r>
    </w:p>
    <w:p w14:paraId="5B649033" w14:textId="77777777" w:rsidR="00C742AA" w:rsidRPr="00012F3D" w:rsidRDefault="00C742AA" w:rsidP="00C742AA">
      <w:pPr>
        <w:autoSpaceDE w:val="0"/>
        <w:autoSpaceDN w:val="0"/>
        <w:adjustRightInd w:val="0"/>
        <w:rPr>
          <w:rFonts w:ascii="Helvetica" w:hAnsi="Helvetica" w:cs="Helvetica"/>
        </w:rPr>
      </w:pPr>
    </w:p>
    <w:p w14:paraId="3BFCD902" w14:textId="1A1754CF" w:rsidR="00C742AA" w:rsidRDefault="00C742AA" w:rsidP="00C742AA">
      <w:pPr>
        <w:autoSpaceDE w:val="0"/>
        <w:autoSpaceDN w:val="0"/>
        <w:adjustRightInd w:val="0"/>
        <w:rPr>
          <w:rFonts w:ascii="Helvetica" w:hAnsi="Helvetica" w:cs="Helvetica"/>
        </w:rPr>
      </w:pPr>
      <w:r w:rsidRPr="00012F3D">
        <w:rPr>
          <w:rFonts w:ascii="Helvetica" w:hAnsi="Helvetica" w:cs="Helvetica"/>
        </w:rPr>
        <w:t xml:space="preserve">Le projet porte sur la création d’une surface utile </w:t>
      </w:r>
      <w:r w:rsidR="00012F3D" w:rsidRPr="00012F3D">
        <w:rPr>
          <w:rFonts w:ascii="Helvetica" w:hAnsi="Helvetica" w:cs="Helvetica"/>
        </w:rPr>
        <w:t>d</w:t>
      </w:r>
      <w:r w:rsidRPr="00012F3D">
        <w:rPr>
          <w:rFonts w:ascii="Helvetica" w:hAnsi="Helvetica" w:cs="Helvetica"/>
        </w:rPr>
        <w:t>e</w:t>
      </w:r>
      <w:r w:rsidR="00012F3D" w:rsidRPr="00012F3D">
        <w:rPr>
          <w:rFonts w:ascii="Helvetica" w:hAnsi="Helvetica" w:cs="Helvetica"/>
        </w:rPr>
        <w:t xml:space="preserve"> 280</w:t>
      </w:r>
      <w:r w:rsidRPr="00012F3D">
        <w:rPr>
          <w:rFonts w:ascii="Helvetica" w:hAnsi="Helvetica" w:cs="Helvetica"/>
        </w:rPr>
        <w:t xml:space="preserve"> m².</w:t>
      </w:r>
    </w:p>
    <w:p w14:paraId="6E1DEB74" w14:textId="77777777" w:rsidR="00C742AA" w:rsidRDefault="00C742AA" w:rsidP="00C742AA">
      <w:pPr>
        <w:autoSpaceDE w:val="0"/>
        <w:autoSpaceDN w:val="0"/>
        <w:adjustRightInd w:val="0"/>
        <w:rPr>
          <w:rFonts w:ascii="Helvetica" w:hAnsi="Helvetica" w:cs="Helvetica"/>
        </w:rPr>
      </w:pPr>
    </w:p>
    <w:p w14:paraId="0CDEB728" w14:textId="77777777" w:rsidR="00C742AA" w:rsidRDefault="00C742AA" w:rsidP="00C742AA">
      <w:pPr>
        <w:autoSpaceDE w:val="0"/>
        <w:autoSpaceDN w:val="0"/>
        <w:adjustRightInd w:val="0"/>
        <w:rPr>
          <w:rFonts w:ascii="Helvetica" w:hAnsi="Helvetica" w:cs="Helvetica"/>
        </w:rPr>
      </w:pPr>
      <w:r>
        <w:rPr>
          <w:rFonts w:ascii="Helvetica" w:hAnsi="Helvetica" w:cs="Helvetica"/>
        </w:rPr>
        <w:t>L'ouvrage de bâtiment sur lequel porte la mission de maîtrise d'œuvre appartient à la catégorie suivante : Réhabilitation / Réutilisation</w:t>
      </w:r>
    </w:p>
    <w:p w14:paraId="5725304E" w14:textId="77777777" w:rsidR="00C742AA" w:rsidRDefault="00C742AA" w:rsidP="00C742AA">
      <w:pPr>
        <w:tabs>
          <w:tab w:val="left" w:pos="426"/>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F11EC70" w14:textId="77777777" w:rsidTr="00C742AA">
        <w:tc>
          <w:tcPr>
            <w:tcW w:w="10277" w:type="dxa"/>
            <w:shd w:val="clear" w:color="auto" w:fill="66CCFF"/>
          </w:tcPr>
          <w:p w14:paraId="1F11EC6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F11EC71" w14:textId="77777777" w:rsidR="007411D9" w:rsidRDefault="007411D9">
      <w:pPr>
        <w:spacing w:before="120"/>
        <w:rPr>
          <w:rFonts w:ascii="Arial" w:hAnsi="Arial" w:cs="Arial"/>
        </w:rPr>
      </w:pPr>
      <w:r>
        <w:rPr>
          <w:rFonts w:ascii="Arial" w:hAnsi="Arial" w:cs="Arial"/>
          <w:i/>
          <w:sz w:val="18"/>
          <w:szCs w:val="18"/>
        </w:rPr>
        <w:t>(Cocher la case correspondante.)</w:t>
      </w:r>
    </w:p>
    <w:p w14:paraId="1F11EC72" w14:textId="77777777" w:rsidR="007411D9" w:rsidRDefault="007411D9">
      <w:pPr>
        <w:pStyle w:val="Titre1"/>
        <w:ind w:left="0" w:hanging="432"/>
        <w:rPr>
          <w:rFonts w:ascii="Arial" w:hAnsi="Arial" w:cs="Arial"/>
          <w:b w:val="0"/>
          <w:bCs w:val="0"/>
        </w:rPr>
      </w:pPr>
    </w:p>
    <w:p w14:paraId="1F11EC73"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F11EC74" w14:textId="77777777" w:rsidR="007411D9" w:rsidRDefault="007411D9">
      <w:pPr>
        <w:pStyle w:val="Titre1"/>
        <w:ind w:left="0" w:hanging="432"/>
        <w:rPr>
          <w:rFonts w:ascii="Arial" w:hAnsi="Arial" w:cs="Arial"/>
          <w:b w:val="0"/>
          <w:bCs w:val="0"/>
        </w:rPr>
      </w:pPr>
    </w:p>
    <w:p w14:paraId="1F11EC75" w14:textId="489EF2ED" w:rsidR="007411D9" w:rsidRDefault="00C742A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012F3D">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F11EC76" w14:textId="77777777" w:rsidR="007411D9" w:rsidRDefault="007411D9">
      <w:pPr>
        <w:pStyle w:val="En-tte"/>
        <w:tabs>
          <w:tab w:val="clear" w:pos="4536"/>
          <w:tab w:val="clear" w:pos="9072"/>
        </w:tabs>
        <w:rPr>
          <w:rFonts w:ascii="Arial" w:hAnsi="Arial" w:cs="Arial"/>
        </w:rPr>
      </w:pPr>
    </w:p>
    <w:p w14:paraId="1F11EC77" w14:textId="77777777" w:rsidR="007411D9" w:rsidRPr="00C742AA" w:rsidRDefault="008D5A17">
      <w:pPr>
        <w:ind w:left="993" w:hanging="426"/>
        <w:jc w:val="both"/>
        <w:rPr>
          <w:rFonts w:ascii="Arial" w:hAnsi="Arial" w:cs="Arial"/>
          <w:i/>
          <w:iCs/>
          <w:strike/>
          <w:sz w:val="18"/>
          <w:szCs w:val="18"/>
        </w:rPr>
      </w:pPr>
      <w:r w:rsidRPr="00C742AA">
        <w:rPr>
          <w:strike/>
        </w:rPr>
        <w:fldChar w:fldCharType="begin">
          <w:ffData>
            <w:name w:val=""/>
            <w:enabled/>
            <w:calcOnExit w:val="0"/>
            <w:checkBox>
              <w:size w:val="20"/>
              <w:default w:val="0"/>
            </w:checkBox>
          </w:ffData>
        </w:fldChar>
      </w:r>
      <w:r w:rsidRPr="00C742AA">
        <w:rPr>
          <w:strike/>
        </w:rPr>
        <w:instrText xml:space="preserve"> FORMCHECKBOX </w:instrText>
      </w:r>
      <w:r w:rsidR="00012F3D">
        <w:rPr>
          <w:strike/>
        </w:rPr>
      </w:r>
      <w:r w:rsidR="00012F3D">
        <w:rPr>
          <w:strike/>
        </w:rPr>
        <w:fldChar w:fldCharType="separate"/>
      </w:r>
      <w:r w:rsidRPr="00C742AA">
        <w:rPr>
          <w:strike/>
        </w:rPr>
        <w:fldChar w:fldCharType="end"/>
      </w:r>
      <w:r w:rsidR="007411D9" w:rsidRPr="00C742AA">
        <w:rPr>
          <w:strike/>
        </w:rPr>
        <w:t xml:space="preserve"> </w:t>
      </w:r>
      <w:proofErr w:type="gramStart"/>
      <w:r w:rsidR="007411D9" w:rsidRPr="00C742AA">
        <w:rPr>
          <w:rFonts w:ascii="Arial" w:hAnsi="Arial" w:cs="Arial"/>
          <w:strike/>
        </w:rPr>
        <w:t>pour</w:t>
      </w:r>
      <w:proofErr w:type="gramEnd"/>
      <w:r w:rsidR="007411D9" w:rsidRPr="00C742AA">
        <w:rPr>
          <w:rFonts w:ascii="Arial" w:hAnsi="Arial" w:cs="Arial"/>
          <w:strike/>
        </w:rPr>
        <w:t xml:space="preserve"> le lot n°……. </w:t>
      </w:r>
      <w:proofErr w:type="gramStart"/>
      <w:r w:rsidR="007411D9" w:rsidRPr="00C742AA">
        <w:rPr>
          <w:rFonts w:ascii="Arial" w:hAnsi="Arial" w:cs="Arial"/>
          <w:strike/>
        </w:rPr>
        <w:t>ou</w:t>
      </w:r>
      <w:proofErr w:type="gramEnd"/>
      <w:r w:rsidR="007411D9" w:rsidRPr="00C742AA">
        <w:rPr>
          <w:rFonts w:ascii="Arial" w:hAnsi="Arial" w:cs="Arial"/>
          <w:strike/>
        </w:rPr>
        <w:t xml:space="preserve"> les lots n°…………… de la procédure de passation du marché ou de l’accord-cadre </w:t>
      </w:r>
      <w:r w:rsidR="007411D9" w:rsidRPr="00C742AA">
        <w:rPr>
          <w:rFonts w:ascii="Arial" w:hAnsi="Arial" w:cs="Arial"/>
          <w:i/>
          <w:iCs/>
          <w:strike/>
          <w:sz w:val="18"/>
          <w:szCs w:val="18"/>
        </w:rPr>
        <w:t>(en cas d’allotissement)</w:t>
      </w:r>
      <w:r w:rsidR="007411D9" w:rsidRPr="00C742AA">
        <w:rPr>
          <w:rFonts w:ascii="Arial" w:hAnsi="Arial" w:cs="Arial"/>
          <w:strike/>
        </w:rPr>
        <w:t> ;</w:t>
      </w:r>
    </w:p>
    <w:p w14:paraId="1F11EC78" w14:textId="77777777" w:rsidR="007411D9" w:rsidRPr="00C742AA" w:rsidRDefault="007411D9">
      <w:pPr>
        <w:spacing w:before="120"/>
        <w:jc w:val="both"/>
        <w:rPr>
          <w:rFonts w:ascii="Arial" w:hAnsi="Arial" w:cs="Arial"/>
          <w:strike/>
        </w:rPr>
      </w:pPr>
      <w:r w:rsidRPr="00C742AA">
        <w:rPr>
          <w:rFonts w:ascii="Arial" w:hAnsi="Arial" w:cs="Arial"/>
          <w:i/>
          <w:iCs/>
          <w:strike/>
          <w:sz w:val="18"/>
          <w:szCs w:val="18"/>
        </w:rPr>
        <w:t>(Indiquer l’intitulé du ou des lots tels qu’ils figurent dans l’avis d'appel à la concurrence</w:t>
      </w:r>
      <w:r w:rsidRPr="00C742AA">
        <w:rPr>
          <w:rFonts w:ascii="Arial" w:hAnsi="Arial" w:cs="Arial"/>
          <w:bCs/>
          <w:i/>
          <w:iCs/>
          <w:strike/>
          <w:sz w:val="18"/>
          <w:szCs w:val="18"/>
        </w:rPr>
        <w:t xml:space="preserve"> ou </w:t>
      </w:r>
      <w:r w:rsidR="005613A6" w:rsidRPr="00C742AA">
        <w:rPr>
          <w:rFonts w:ascii="Arial" w:hAnsi="Arial" w:cs="Arial"/>
          <w:bCs/>
          <w:i/>
          <w:iCs/>
          <w:strike/>
          <w:sz w:val="18"/>
          <w:szCs w:val="18"/>
        </w:rPr>
        <w:t>l’</w:t>
      </w:r>
      <w:r w:rsidR="00386724" w:rsidRPr="00C742AA">
        <w:rPr>
          <w:rFonts w:ascii="Arial" w:hAnsi="Arial" w:cs="Arial"/>
          <w:bCs/>
          <w:i/>
          <w:iCs/>
          <w:strike/>
          <w:sz w:val="18"/>
          <w:szCs w:val="18"/>
        </w:rPr>
        <w:t>invitation</w:t>
      </w:r>
      <w:r w:rsidR="005613A6" w:rsidRPr="00C742AA">
        <w:rPr>
          <w:rFonts w:ascii="Arial" w:hAnsi="Arial" w:cs="Arial"/>
          <w:bCs/>
          <w:i/>
          <w:iCs/>
          <w:strike/>
          <w:sz w:val="18"/>
          <w:szCs w:val="18"/>
        </w:rPr>
        <w:t xml:space="preserve"> à confirmer l’intérêt</w:t>
      </w:r>
      <w:r w:rsidRPr="00C742AA">
        <w:rPr>
          <w:rFonts w:ascii="Arial" w:hAnsi="Arial" w:cs="Arial"/>
          <w:bCs/>
          <w:i/>
          <w:iCs/>
          <w:strike/>
          <w:sz w:val="18"/>
          <w:szCs w:val="18"/>
        </w:rPr>
        <w:t>.</w:t>
      </w:r>
      <w:r w:rsidRPr="00C742AA">
        <w:rPr>
          <w:rFonts w:ascii="Arial" w:hAnsi="Arial" w:cs="Arial"/>
          <w:i/>
          <w:iCs/>
          <w:strike/>
          <w:sz w:val="18"/>
          <w:szCs w:val="18"/>
        </w:rPr>
        <w:t>)</w:t>
      </w:r>
    </w:p>
    <w:p w14:paraId="1F11EC7D" w14:textId="77777777" w:rsidR="007411D9" w:rsidRPr="00C742AA" w:rsidRDefault="007411D9">
      <w:pPr>
        <w:rPr>
          <w:rFonts w:ascii="Arial" w:hAnsi="Arial" w:cs="Arial"/>
          <w:strike/>
        </w:rPr>
      </w:pPr>
    </w:p>
    <w:p w14:paraId="1F11EC7E" w14:textId="77777777" w:rsidR="007411D9" w:rsidRDefault="00BB2EF6">
      <w:pPr>
        <w:pStyle w:val="En-tte"/>
        <w:tabs>
          <w:tab w:val="clear" w:pos="4536"/>
          <w:tab w:val="clear" w:pos="9072"/>
        </w:tabs>
        <w:ind w:left="567"/>
        <w:rPr>
          <w:rFonts w:ascii="Arial" w:hAnsi="Arial" w:cs="Arial"/>
          <w:b/>
          <w:bCs/>
        </w:rPr>
      </w:pPr>
      <w:r w:rsidRPr="00C742AA">
        <w:rPr>
          <w:strike/>
        </w:rPr>
        <w:fldChar w:fldCharType="begin">
          <w:ffData>
            <w:name w:val=""/>
            <w:enabled/>
            <w:calcOnExit w:val="0"/>
            <w:checkBox>
              <w:size w:val="20"/>
              <w:default w:val="0"/>
            </w:checkBox>
          </w:ffData>
        </w:fldChar>
      </w:r>
      <w:r w:rsidRPr="00C742AA">
        <w:rPr>
          <w:strike/>
        </w:rPr>
        <w:instrText xml:space="preserve"> FORMCHECKBOX </w:instrText>
      </w:r>
      <w:r w:rsidR="00012F3D">
        <w:rPr>
          <w:strike/>
        </w:rPr>
      </w:r>
      <w:r w:rsidR="00012F3D">
        <w:rPr>
          <w:strike/>
        </w:rPr>
        <w:fldChar w:fldCharType="separate"/>
      </w:r>
      <w:r w:rsidRPr="00C742AA">
        <w:rPr>
          <w:strike/>
        </w:rPr>
        <w:fldChar w:fldCharType="end"/>
      </w:r>
      <w:r w:rsidR="007411D9" w:rsidRPr="00C742AA">
        <w:rPr>
          <w:rFonts w:ascii="Arial" w:hAnsi="Arial" w:cs="Arial"/>
          <w:strike/>
        </w:rPr>
        <w:t xml:space="preserve"> </w:t>
      </w:r>
      <w:proofErr w:type="gramStart"/>
      <w:r w:rsidR="007411D9" w:rsidRPr="00C742AA">
        <w:rPr>
          <w:rFonts w:ascii="Arial" w:hAnsi="Arial" w:cs="Arial"/>
          <w:strike/>
        </w:rPr>
        <w:t>pour</w:t>
      </w:r>
      <w:proofErr w:type="gramEnd"/>
      <w:r w:rsidR="007411D9" w:rsidRPr="00C742AA">
        <w:rPr>
          <w:rFonts w:ascii="Arial" w:hAnsi="Arial" w:cs="Arial"/>
          <w:strike/>
        </w:rPr>
        <w:t xml:space="preserve"> tous les lots de la procédure de passation du marché ou de l’accord-cadre</w:t>
      </w:r>
      <w:r w:rsidR="007411D9">
        <w:rPr>
          <w:rFonts w:ascii="Arial" w:hAnsi="Arial" w:cs="Arial"/>
        </w:rPr>
        <w:t>.</w:t>
      </w:r>
    </w:p>
    <w:p w14:paraId="1F11EC7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11EC81" w14:textId="77777777">
        <w:tc>
          <w:tcPr>
            <w:tcW w:w="10419" w:type="dxa"/>
            <w:shd w:val="clear" w:color="auto" w:fill="66CCFF"/>
          </w:tcPr>
          <w:p w14:paraId="1F11EC8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F11EC8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F11EC83" w14:textId="77777777" w:rsidR="007411D9" w:rsidRDefault="007411D9">
      <w:pPr>
        <w:pStyle w:val="En-tte"/>
        <w:tabs>
          <w:tab w:val="clear" w:pos="4536"/>
          <w:tab w:val="clear" w:pos="9072"/>
        </w:tabs>
        <w:rPr>
          <w:rFonts w:ascii="Arial" w:hAnsi="Arial" w:cs="Arial"/>
        </w:rPr>
      </w:pPr>
    </w:p>
    <w:p w14:paraId="1F11EC8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F11EC8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F11EC86" w14:textId="77777777" w:rsidR="007411D9" w:rsidRDefault="007411D9">
      <w:pPr>
        <w:pStyle w:val="En-tte"/>
        <w:tabs>
          <w:tab w:val="clear" w:pos="4536"/>
          <w:tab w:val="clear" w:pos="9072"/>
        </w:tabs>
        <w:rPr>
          <w:rFonts w:ascii="Arial" w:hAnsi="Arial" w:cs="Arial"/>
        </w:rPr>
      </w:pPr>
    </w:p>
    <w:p w14:paraId="1F11EC87" w14:textId="77777777" w:rsidR="007411D9" w:rsidRDefault="007411D9">
      <w:pPr>
        <w:pStyle w:val="En-tte"/>
        <w:tabs>
          <w:tab w:val="clear" w:pos="4536"/>
          <w:tab w:val="clear" w:pos="9072"/>
        </w:tabs>
        <w:rPr>
          <w:rFonts w:ascii="Arial" w:hAnsi="Arial" w:cs="Arial"/>
        </w:rPr>
      </w:pPr>
    </w:p>
    <w:p w14:paraId="1F11EC88" w14:textId="77777777" w:rsidR="007411D9" w:rsidRDefault="007411D9">
      <w:pPr>
        <w:pStyle w:val="En-tte"/>
        <w:tabs>
          <w:tab w:val="clear" w:pos="4536"/>
          <w:tab w:val="clear" w:pos="9072"/>
        </w:tabs>
        <w:rPr>
          <w:rFonts w:ascii="Arial" w:hAnsi="Arial" w:cs="Arial"/>
        </w:rPr>
      </w:pPr>
    </w:p>
    <w:p w14:paraId="1F11EC89" w14:textId="77777777" w:rsidR="007411D9" w:rsidRDefault="007411D9">
      <w:pPr>
        <w:pStyle w:val="En-tte"/>
        <w:tabs>
          <w:tab w:val="clear" w:pos="4536"/>
          <w:tab w:val="clear" w:pos="9072"/>
        </w:tabs>
        <w:rPr>
          <w:rFonts w:ascii="Arial" w:hAnsi="Arial" w:cs="Arial"/>
        </w:rPr>
      </w:pPr>
    </w:p>
    <w:p w14:paraId="1F11EC8A" w14:textId="77777777" w:rsidR="007411D9" w:rsidRDefault="007411D9">
      <w:pPr>
        <w:pStyle w:val="En-tte"/>
        <w:tabs>
          <w:tab w:val="clear" w:pos="4536"/>
          <w:tab w:val="clear" w:pos="9072"/>
        </w:tabs>
        <w:rPr>
          <w:rFonts w:ascii="Arial" w:hAnsi="Arial" w:cs="Arial"/>
        </w:rPr>
      </w:pPr>
    </w:p>
    <w:p w14:paraId="1F11EC8B" w14:textId="77777777" w:rsidR="007411D9" w:rsidRDefault="007411D9">
      <w:pPr>
        <w:pStyle w:val="En-tte"/>
        <w:tabs>
          <w:tab w:val="clear" w:pos="4536"/>
          <w:tab w:val="clear" w:pos="9072"/>
        </w:tabs>
        <w:rPr>
          <w:rFonts w:ascii="Arial" w:hAnsi="Arial" w:cs="Arial"/>
        </w:rPr>
      </w:pPr>
    </w:p>
    <w:p w14:paraId="1F11EC8C"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F11EC8D" w14:textId="77777777" w:rsidR="007411D9" w:rsidRDefault="007411D9">
      <w:pPr>
        <w:spacing w:before="60"/>
        <w:rPr>
          <w:rFonts w:ascii="Arial" w:hAnsi="Arial" w:cs="Arial"/>
          <w:iCs/>
        </w:rPr>
      </w:pPr>
    </w:p>
    <w:p w14:paraId="1F11EC8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rPr>
          <w:rFonts w:ascii="Arial" w:hAnsi="Arial" w:cs="Arial"/>
          <w:iCs/>
        </w:rPr>
        <w:t xml:space="preserve"> </w:t>
      </w:r>
      <w:r w:rsidR="007411D9">
        <w:rPr>
          <w:rFonts w:ascii="Arial" w:hAnsi="Arial" w:cs="Arial"/>
        </w:rPr>
        <w:t>solidaire</w:t>
      </w:r>
    </w:p>
    <w:p w14:paraId="1F11EC8F" w14:textId="77777777" w:rsidR="007411D9" w:rsidRDefault="007411D9">
      <w:pPr>
        <w:rPr>
          <w:rFonts w:ascii="Arial" w:hAnsi="Arial" w:cs="Arial"/>
        </w:rPr>
      </w:pPr>
    </w:p>
    <w:p w14:paraId="1F11EC90" w14:textId="77777777" w:rsidR="007411D9" w:rsidRDefault="007411D9">
      <w:pPr>
        <w:rPr>
          <w:rFonts w:ascii="Arial" w:hAnsi="Arial" w:cs="Arial"/>
        </w:rPr>
      </w:pPr>
    </w:p>
    <w:p w14:paraId="1F11EC9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11EC92" w14:textId="77777777" w:rsidR="007411D9" w:rsidRDefault="007411D9">
      <w:pPr>
        <w:spacing w:before="60"/>
        <w:rPr>
          <w:rFonts w:ascii="Arial" w:hAnsi="Arial" w:cs="Arial"/>
          <w:iCs/>
        </w:rPr>
      </w:pPr>
    </w:p>
    <w:p w14:paraId="1F11EC9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2F3D">
        <w:fldChar w:fldCharType="separate"/>
      </w:r>
      <w:r>
        <w:fldChar w:fldCharType="end"/>
      </w:r>
      <w:r w:rsidR="007411D9">
        <w:rPr>
          <w:rFonts w:ascii="Arial" w:hAnsi="Arial" w:cs="Arial"/>
          <w:iCs/>
        </w:rPr>
        <w:t xml:space="preserve"> OUI</w:t>
      </w:r>
    </w:p>
    <w:p w14:paraId="1F11EC94" w14:textId="77777777" w:rsidR="007411D9" w:rsidRDefault="007411D9">
      <w:pPr>
        <w:jc w:val="both"/>
        <w:rPr>
          <w:rFonts w:ascii="Arial" w:hAnsi="Arial" w:cs="Arial"/>
        </w:rPr>
      </w:pPr>
    </w:p>
    <w:p w14:paraId="1F11EC95"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F11EC97" w14:textId="77777777">
        <w:tc>
          <w:tcPr>
            <w:tcW w:w="10490" w:type="dxa"/>
            <w:shd w:val="clear" w:color="auto" w:fill="66CCFF"/>
          </w:tcPr>
          <w:p w14:paraId="1F11EC9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F11EC98"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F11EC9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F11ECA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11EC9A" w14:textId="77777777" w:rsidR="00C1386A" w:rsidRDefault="00C1386A">
            <w:pPr>
              <w:snapToGrid w:val="0"/>
              <w:jc w:val="center"/>
              <w:rPr>
                <w:rFonts w:ascii="Arial" w:hAnsi="Arial" w:cs="Arial"/>
                <w:b/>
              </w:rPr>
            </w:pPr>
          </w:p>
          <w:p w14:paraId="1F11EC9B" w14:textId="77777777" w:rsidR="00C1386A" w:rsidRDefault="00C1386A">
            <w:pPr>
              <w:jc w:val="center"/>
              <w:rPr>
                <w:rFonts w:ascii="Arial" w:hAnsi="Arial" w:cs="Arial"/>
                <w:b/>
              </w:rPr>
            </w:pPr>
          </w:p>
          <w:p w14:paraId="1F11EC9C" w14:textId="77777777" w:rsidR="00C1386A" w:rsidRDefault="00C1386A">
            <w:pPr>
              <w:jc w:val="center"/>
              <w:rPr>
                <w:rFonts w:ascii="Arial" w:hAnsi="Arial" w:cs="Arial"/>
                <w:b/>
              </w:rPr>
            </w:pPr>
            <w:r>
              <w:rPr>
                <w:rFonts w:ascii="Arial" w:hAnsi="Arial" w:cs="Arial"/>
                <w:b/>
              </w:rPr>
              <w:t>N°</w:t>
            </w:r>
          </w:p>
          <w:p w14:paraId="1F11EC9D" w14:textId="77777777" w:rsidR="00C1386A" w:rsidRDefault="00C1386A">
            <w:pPr>
              <w:jc w:val="center"/>
              <w:rPr>
                <w:rFonts w:ascii="Arial" w:hAnsi="Arial" w:cs="Arial"/>
                <w:b/>
              </w:rPr>
            </w:pPr>
            <w:proofErr w:type="gramStart"/>
            <w:r>
              <w:rPr>
                <w:rFonts w:ascii="Arial" w:hAnsi="Arial" w:cs="Arial"/>
                <w:b/>
              </w:rPr>
              <w:t>du</w:t>
            </w:r>
            <w:proofErr w:type="gramEnd"/>
          </w:p>
          <w:p w14:paraId="1F11EC9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F11EC9F" w14:textId="77777777" w:rsidR="00C1386A" w:rsidRDefault="00C1386A">
            <w:pPr>
              <w:snapToGrid w:val="0"/>
              <w:jc w:val="center"/>
              <w:rPr>
                <w:rFonts w:ascii="Arial" w:hAnsi="Arial" w:cs="Arial"/>
                <w:b/>
              </w:rPr>
            </w:pPr>
          </w:p>
          <w:p w14:paraId="1F11ECA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F11ECA1"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F11ECA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F11ECA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F11ECA4" w14:textId="77777777" w:rsidR="00C1386A" w:rsidRDefault="00C1386A">
            <w:pPr>
              <w:pStyle w:val="Titre5"/>
              <w:snapToGrid w:val="0"/>
            </w:pPr>
          </w:p>
          <w:p w14:paraId="1F11ECA5" w14:textId="77777777" w:rsidR="00C1386A" w:rsidRDefault="00C1386A">
            <w:pPr>
              <w:pStyle w:val="Titre5"/>
            </w:pPr>
            <w:r>
              <w:t>Prestations exécutées par les membres du groupement (**)</w:t>
            </w:r>
          </w:p>
        </w:tc>
      </w:tr>
      <w:tr w:rsidR="00C1386A" w14:paraId="1F11ECAA" w14:textId="77777777" w:rsidTr="00C1386A">
        <w:trPr>
          <w:trHeight w:val="1021"/>
        </w:trPr>
        <w:tc>
          <w:tcPr>
            <w:tcW w:w="851" w:type="dxa"/>
            <w:tcBorders>
              <w:top w:val="single" w:sz="4" w:space="0" w:color="000000"/>
              <w:left w:val="single" w:sz="4" w:space="0" w:color="000000"/>
            </w:tcBorders>
            <w:shd w:val="clear" w:color="auto" w:fill="CCFFFF"/>
          </w:tcPr>
          <w:p w14:paraId="1F11ECA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F11ECA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F11ECA9" w14:textId="77777777" w:rsidR="00C1386A" w:rsidRDefault="00C1386A">
            <w:pPr>
              <w:snapToGrid w:val="0"/>
              <w:jc w:val="both"/>
              <w:rPr>
                <w:rFonts w:ascii="Arial" w:hAnsi="Arial" w:cs="Arial"/>
              </w:rPr>
            </w:pPr>
          </w:p>
        </w:tc>
      </w:tr>
      <w:tr w:rsidR="00C1386A" w14:paraId="1F11ECAE" w14:textId="77777777" w:rsidTr="00C1386A">
        <w:trPr>
          <w:trHeight w:val="1021"/>
        </w:trPr>
        <w:tc>
          <w:tcPr>
            <w:tcW w:w="851" w:type="dxa"/>
            <w:tcBorders>
              <w:left w:val="single" w:sz="4" w:space="0" w:color="000000"/>
            </w:tcBorders>
            <w:shd w:val="clear" w:color="auto" w:fill="auto"/>
          </w:tcPr>
          <w:p w14:paraId="1F11ECA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F11ECA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F11ECAD" w14:textId="77777777" w:rsidR="00C1386A" w:rsidRDefault="00C1386A">
            <w:pPr>
              <w:snapToGrid w:val="0"/>
              <w:jc w:val="both"/>
              <w:rPr>
                <w:rFonts w:ascii="Arial" w:hAnsi="Arial" w:cs="Arial"/>
              </w:rPr>
            </w:pPr>
          </w:p>
        </w:tc>
      </w:tr>
      <w:tr w:rsidR="00C1386A" w14:paraId="1F11ECB2" w14:textId="77777777" w:rsidTr="00C1386A">
        <w:trPr>
          <w:trHeight w:val="1021"/>
        </w:trPr>
        <w:tc>
          <w:tcPr>
            <w:tcW w:w="851" w:type="dxa"/>
            <w:tcBorders>
              <w:left w:val="single" w:sz="4" w:space="0" w:color="000000"/>
            </w:tcBorders>
            <w:shd w:val="clear" w:color="auto" w:fill="CCFFFF"/>
          </w:tcPr>
          <w:p w14:paraId="1F11ECA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F11ECB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F11ECB1" w14:textId="77777777" w:rsidR="00C1386A" w:rsidRDefault="00C1386A">
            <w:pPr>
              <w:snapToGrid w:val="0"/>
              <w:jc w:val="both"/>
              <w:rPr>
                <w:rFonts w:ascii="Arial" w:hAnsi="Arial" w:cs="Arial"/>
              </w:rPr>
            </w:pPr>
          </w:p>
        </w:tc>
      </w:tr>
      <w:tr w:rsidR="00C1386A" w14:paraId="1F11ECB6" w14:textId="77777777" w:rsidTr="00C1386A">
        <w:trPr>
          <w:trHeight w:val="1021"/>
        </w:trPr>
        <w:tc>
          <w:tcPr>
            <w:tcW w:w="851" w:type="dxa"/>
            <w:tcBorders>
              <w:left w:val="single" w:sz="4" w:space="0" w:color="000000"/>
              <w:bottom w:val="single" w:sz="4" w:space="0" w:color="000000"/>
            </w:tcBorders>
            <w:shd w:val="clear" w:color="auto" w:fill="auto"/>
          </w:tcPr>
          <w:p w14:paraId="1F11ECB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F11ECB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F11ECB5" w14:textId="77777777" w:rsidR="00C1386A" w:rsidRDefault="00C1386A">
            <w:pPr>
              <w:snapToGrid w:val="0"/>
              <w:jc w:val="both"/>
              <w:rPr>
                <w:rFonts w:ascii="Arial" w:hAnsi="Arial" w:cs="Arial"/>
              </w:rPr>
            </w:pPr>
          </w:p>
        </w:tc>
      </w:tr>
    </w:tbl>
    <w:p w14:paraId="1F11ECB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F11ECB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1F11ECB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F11ECBA"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11ECBC" w14:textId="77777777">
        <w:tc>
          <w:tcPr>
            <w:tcW w:w="10419" w:type="dxa"/>
            <w:shd w:val="clear" w:color="auto" w:fill="66CCFF"/>
          </w:tcPr>
          <w:p w14:paraId="1F11ECB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F11ECBD" w14:textId="77777777" w:rsidR="007411D9" w:rsidRDefault="007411D9"/>
    <w:p w14:paraId="1F11ECBE"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F11ECBF"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F11ECC0"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F11ECC1"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F11ECC2" w14:textId="77777777" w:rsidR="007411D9" w:rsidRDefault="007411D9">
      <w:pPr>
        <w:jc w:val="both"/>
        <w:rPr>
          <w:rFonts w:ascii="Arial" w:hAnsi="Arial" w:cs="Arial"/>
        </w:rPr>
      </w:pPr>
    </w:p>
    <w:p w14:paraId="1F11ECC3" w14:textId="77777777" w:rsidR="007411D9" w:rsidRDefault="007411D9">
      <w:pPr>
        <w:jc w:val="both"/>
        <w:rPr>
          <w:rFonts w:ascii="Arial" w:hAnsi="Arial" w:cs="Arial"/>
        </w:rPr>
      </w:pPr>
      <w:r>
        <w:rPr>
          <w:rFonts w:ascii="Arial" w:hAnsi="Arial" w:cs="Arial"/>
          <w:b/>
          <w:sz w:val="22"/>
          <w:szCs w:val="22"/>
        </w:rPr>
        <w:t>F2 - Capacités.</w:t>
      </w:r>
    </w:p>
    <w:p w14:paraId="1F11ECC4" w14:textId="77777777" w:rsidR="007411D9" w:rsidRDefault="007411D9">
      <w:pPr>
        <w:jc w:val="both"/>
        <w:rPr>
          <w:rFonts w:ascii="Arial" w:hAnsi="Arial" w:cs="Arial"/>
        </w:rPr>
      </w:pPr>
    </w:p>
    <w:p w14:paraId="1F11ECC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F11ECC6" w14:textId="77777777" w:rsidR="007411D9" w:rsidRDefault="007411D9">
      <w:pPr>
        <w:rPr>
          <w:rFonts w:ascii="Arial" w:hAnsi="Arial" w:cs="Arial"/>
        </w:rPr>
      </w:pPr>
      <w:r>
        <w:rPr>
          <w:rFonts w:ascii="Arial" w:hAnsi="Arial" w:cs="Arial"/>
          <w:i/>
          <w:sz w:val="18"/>
          <w:szCs w:val="18"/>
        </w:rPr>
        <w:t>(Cocher la case correspondante.)</w:t>
      </w:r>
    </w:p>
    <w:p w14:paraId="1F11ECC7" w14:textId="77777777" w:rsidR="007411D9" w:rsidRDefault="007411D9">
      <w:pPr>
        <w:rPr>
          <w:rFonts w:ascii="Arial" w:hAnsi="Arial" w:cs="Arial"/>
        </w:rPr>
      </w:pPr>
    </w:p>
    <w:p w14:paraId="1F11ECC8"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12F3D">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012F3D">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F11ECC9"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F11ECCB" w14:textId="77777777">
        <w:tc>
          <w:tcPr>
            <w:tcW w:w="10277" w:type="dxa"/>
            <w:shd w:val="clear" w:color="auto" w:fill="66CCFF"/>
          </w:tcPr>
          <w:p w14:paraId="1F11ECC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F11ECCC" w14:textId="77777777" w:rsidR="007411D9" w:rsidRDefault="007411D9">
      <w:pPr>
        <w:jc w:val="both"/>
      </w:pPr>
    </w:p>
    <w:p w14:paraId="1F11ECC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F11ECC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F11ECCF" w14:textId="77777777" w:rsidR="007411D9" w:rsidRDefault="007411D9">
      <w:pPr>
        <w:rPr>
          <w:rFonts w:ascii="Arial" w:hAnsi="Arial" w:cs="Arial"/>
        </w:rPr>
      </w:pPr>
    </w:p>
    <w:p w14:paraId="1F11ECD0"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1F11ECD1" w14:textId="77777777" w:rsidR="007411D9" w:rsidRDefault="007411D9">
      <w:pPr>
        <w:rPr>
          <w:rFonts w:ascii="Arial" w:hAnsi="Arial" w:cs="Arial"/>
        </w:rPr>
      </w:pPr>
    </w:p>
    <w:p w14:paraId="1F11ECD2" w14:textId="77777777" w:rsidR="007411D9" w:rsidRDefault="007411D9">
      <w:pPr>
        <w:rPr>
          <w:rFonts w:ascii="Arial" w:hAnsi="Arial" w:cs="Arial"/>
        </w:rPr>
      </w:pPr>
    </w:p>
    <w:p w14:paraId="1F11ECD3" w14:textId="77777777" w:rsidR="007411D9" w:rsidRDefault="007411D9">
      <w:pPr>
        <w:jc w:val="both"/>
        <w:rPr>
          <w:rFonts w:ascii="Arial" w:hAnsi="Arial" w:cs="Arial"/>
          <w:b/>
          <w:bCs/>
        </w:rPr>
      </w:pPr>
    </w:p>
    <w:p w14:paraId="1F11ECD4" w14:textId="77777777" w:rsidR="00C1386A" w:rsidRDefault="00C1386A">
      <w:pPr>
        <w:jc w:val="both"/>
        <w:rPr>
          <w:rFonts w:ascii="Arial" w:hAnsi="Arial" w:cs="Arial"/>
          <w:b/>
          <w:bCs/>
        </w:rPr>
      </w:pPr>
    </w:p>
    <w:p w14:paraId="1F11ECD5" w14:textId="77777777" w:rsidR="00C1386A" w:rsidRDefault="00C1386A">
      <w:pPr>
        <w:jc w:val="both"/>
        <w:rPr>
          <w:rFonts w:ascii="Arial" w:hAnsi="Arial" w:cs="Arial"/>
          <w:b/>
          <w:bCs/>
        </w:rPr>
      </w:pPr>
    </w:p>
    <w:p w14:paraId="1F11ECD6" w14:textId="77777777" w:rsidR="00C1386A" w:rsidRDefault="00C1386A">
      <w:pPr>
        <w:jc w:val="both"/>
        <w:rPr>
          <w:rFonts w:ascii="Arial" w:hAnsi="Arial" w:cs="Arial"/>
          <w:b/>
          <w:bCs/>
        </w:rPr>
      </w:pPr>
    </w:p>
    <w:p w14:paraId="1F11ECD7" w14:textId="77777777" w:rsidR="00C1386A" w:rsidRDefault="00C1386A">
      <w:pPr>
        <w:jc w:val="both"/>
        <w:rPr>
          <w:rFonts w:ascii="Arial" w:hAnsi="Arial" w:cs="Arial"/>
          <w:b/>
          <w:bCs/>
        </w:rPr>
      </w:pPr>
    </w:p>
    <w:p w14:paraId="1F11ECD8" w14:textId="77777777" w:rsidR="00C1386A" w:rsidRDefault="00C1386A">
      <w:pPr>
        <w:jc w:val="both"/>
        <w:rPr>
          <w:rFonts w:ascii="Arial" w:hAnsi="Arial" w:cs="Arial"/>
          <w:b/>
          <w:bCs/>
        </w:rPr>
      </w:pPr>
    </w:p>
    <w:p w14:paraId="1F11ECD9" w14:textId="77777777" w:rsidR="00C1386A" w:rsidRDefault="00C1386A">
      <w:pPr>
        <w:jc w:val="both"/>
        <w:rPr>
          <w:rFonts w:ascii="Arial" w:hAnsi="Arial" w:cs="Arial"/>
          <w:b/>
          <w:bCs/>
        </w:rPr>
      </w:pPr>
    </w:p>
    <w:p w14:paraId="1F11ECDA" w14:textId="77777777" w:rsidR="00C1386A" w:rsidRDefault="00C1386A">
      <w:pPr>
        <w:jc w:val="both"/>
        <w:rPr>
          <w:rFonts w:ascii="Arial" w:hAnsi="Arial" w:cs="Arial"/>
          <w:b/>
          <w:bCs/>
        </w:rPr>
      </w:pPr>
    </w:p>
    <w:p w14:paraId="1F11ECDB" w14:textId="77777777" w:rsidR="00C1386A" w:rsidRDefault="00C1386A">
      <w:pPr>
        <w:jc w:val="both"/>
        <w:rPr>
          <w:rFonts w:ascii="Arial" w:hAnsi="Arial" w:cs="Arial"/>
          <w:b/>
          <w:bCs/>
        </w:rPr>
      </w:pPr>
    </w:p>
    <w:p w14:paraId="1F11ECDC" w14:textId="77777777" w:rsidR="00C1386A" w:rsidRDefault="00C1386A">
      <w:pPr>
        <w:jc w:val="both"/>
        <w:rPr>
          <w:rFonts w:ascii="Arial" w:hAnsi="Arial" w:cs="Arial"/>
          <w:b/>
          <w:bCs/>
        </w:rPr>
      </w:pPr>
    </w:p>
    <w:p w14:paraId="1F11ECDD" w14:textId="77777777" w:rsidR="00C1386A" w:rsidRDefault="00C1386A">
      <w:pPr>
        <w:jc w:val="both"/>
        <w:rPr>
          <w:rFonts w:ascii="Arial" w:hAnsi="Arial" w:cs="Arial"/>
          <w:b/>
          <w:bCs/>
        </w:rPr>
      </w:pPr>
    </w:p>
    <w:p w14:paraId="1F11ECDE" w14:textId="77777777" w:rsidR="00C1386A" w:rsidRDefault="00C1386A">
      <w:pPr>
        <w:jc w:val="both"/>
        <w:rPr>
          <w:rFonts w:ascii="Arial" w:hAnsi="Arial" w:cs="Arial"/>
          <w:b/>
          <w:bCs/>
        </w:rPr>
      </w:pPr>
    </w:p>
    <w:p w14:paraId="1F11ECDF" w14:textId="77777777" w:rsidR="00C1386A" w:rsidRDefault="00C1386A">
      <w:pPr>
        <w:jc w:val="both"/>
        <w:rPr>
          <w:rFonts w:ascii="Arial" w:hAnsi="Arial" w:cs="Arial"/>
          <w:b/>
          <w:bCs/>
        </w:rPr>
      </w:pPr>
    </w:p>
    <w:p w14:paraId="1F11ECE0" w14:textId="77777777" w:rsidR="00C1386A" w:rsidRDefault="00C1386A">
      <w:pPr>
        <w:jc w:val="both"/>
        <w:rPr>
          <w:rFonts w:ascii="Arial" w:hAnsi="Arial" w:cs="Arial"/>
          <w:b/>
          <w:bCs/>
        </w:rPr>
      </w:pPr>
    </w:p>
    <w:p w14:paraId="1F11ECE1" w14:textId="77777777" w:rsidR="00C1386A" w:rsidRDefault="00C1386A">
      <w:pPr>
        <w:jc w:val="both"/>
        <w:rPr>
          <w:rFonts w:ascii="Arial" w:hAnsi="Arial" w:cs="Arial"/>
          <w:b/>
          <w:bCs/>
        </w:rPr>
      </w:pPr>
    </w:p>
    <w:p w14:paraId="1F11ECE2" w14:textId="77777777" w:rsidR="00C1386A" w:rsidRDefault="00C1386A">
      <w:pPr>
        <w:jc w:val="both"/>
        <w:rPr>
          <w:rFonts w:ascii="Arial" w:hAnsi="Arial" w:cs="Arial"/>
          <w:b/>
          <w:bCs/>
        </w:rPr>
      </w:pPr>
    </w:p>
    <w:p w14:paraId="1F11ECE3" w14:textId="77777777" w:rsidR="00C1386A" w:rsidRDefault="00C1386A">
      <w:pPr>
        <w:jc w:val="both"/>
        <w:rPr>
          <w:rFonts w:ascii="Arial" w:hAnsi="Arial" w:cs="Arial"/>
          <w:b/>
          <w:bCs/>
        </w:rPr>
      </w:pPr>
    </w:p>
    <w:p w14:paraId="1F11ECE4" w14:textId="77777777" w:rsidR="00C1386A" w:rsidRDefault="00C1386A">
      <w:pPr>
        <w:jc w:val="both"/>
        <w:rPr>
          <w:rFonts w:ascii="Arial" w:hAnsi="Arial" w:cs="Arial"/>
          <w:b/>
          <w:bCs/>
        </w:rPr>
      </w:pPr>
    </w:p>
    <w:p w14:paraId="1F11ECE5" w14:textId="77777777" w:rsidR="00C1386A" w:rsidRDefault="00C1386A">
      <w:pPr>
        <w:jc w:val="both"/>
        <w:rPr>
          <w:rFonts w:ascii="Arial" w:hAnsi="Arial" w:cs="Arial"/>
          <w:b/>
          <w:bCs/>
        </w:rPr>
      </w:pPr>
    </w:p>
    <w:p w14:paraId="1F11ECE6" w14:textId="77777777" w:rsidR="00C1386A" w:rsidRDefault="00C1386A">
      <w:pPr>
        <w:jc w:val="both"/>
        <w:rPr>
          <w:rFonts w:ascii="Arial" w:hAnsi="Arial" w:cs="Arial"/>
          <w:b/>
          <w:bCs/>
        </w:rPr>
      </w:pPr>
    </w:p>
    <w:p w14:paraId="1F11ECE7" w14:textId="77777777" w:rsidR="00C1386A" w:rsidRDefault="00C1386A">
      <w:pPr>
        <w:jc w:val="both"/>
        <w:rPr>
          <w:rFonts w:ascii="Arial" w:hAnsi="Arial" w:cs="Arial"/>
          <w:b/>
          <w:bCs/>
        </w:rPr>
      </w:pPr>
    </w:p>
    <w:p w14:paraId="1F11ECE8" w14:textId="77777777" w:rsidR="00C1386A" w:rsidRDefault="00C1386A">
      <w:pPr>
        <w:jc w:val="both"/>
        <w:rPr>
          <w:rFonts w:ascii="Arial" w:hAnsi="Arial" w:cs="Arial"/>
          <w:b/>
          <w:bCs/>
        </w:rPr>
      </w:pPr>
    </w:p>
    <w:p w14:paraId="1F11ECE9" w14:textId="77777777" w:rsidR="00C1386A" w:rsidRDefault="00C1386A">
      <w:pPr>
        <w:jc w:val="both"/>
        <w:rPr>
          <w:rFonts w:ascii="Arial" w:hAnsi="Arial" w:cs="Arial"/>
          <w:b/>
          <w:bCs/>
        </w:rPr>
      </w:pPr>
    </w:p>
    <w:p w14:paraId="1F11ECEA" w14:textId="77777777" w:rsidR="00C1386A" w:rsidRDefault="00C1386A">
      <w:pPr>
        <w:jc w:val="both"/>
        <w:rPr>
          <w:rFonts w:ascii="Arial" w:hAnsi="Arial" w:cs="Arial"/>
          <w:b/>
          <w:bCs/>
        </w:rPr>
      </w:pPr>
    </w:p>
    <w:p w14:paraId="1F11ECEB" w14:textId="77777777" w:rsidR="00C1386A" w:rsidRDefault="00C1386A">
      <w:pPr>
        <w:jc w:val="both"/>
        <w:rPr>
          <w:rFonts w:ascii="Arial" w:hAnsi="Arial" w:cs="Arial"/>
          <w:b/>
          <w:bCs/>
        </w:rPr>
      </w:pPr>
    </w:p>
    <w:p w14:paraId="1F11ECEC" w14:textId="77777777" w:rsidR="00C1386A" w:rsidRDefault="00C1386A">
      <w:pPr>
        <w:jc w:val="both"/>
        <w:rPr>
          <w:rFonts w:ascii="Arial" w:hAnsi="Arial" w:cs="Arial"/>
          <w:b/>
          <w:bCs/>
        </w:rPr>
      </w:pPr>
    </w:p>
    <w:p w14:paraId="1F11ECED" w14:textId="77777777" w:rsidR="00C1386A" w:rsidRDefault="00C1386A">
      <w:pPr>
        <w:jc w:val="both"/>
        <w:rPr>
          <w:rFonts w:ascii="Arial" w:hAnsi="Arial" w:cs="Arial"/>
          <w:b/>
          <w:bCs/>
        </w:rPr>
      </w:pPr>
    </w:p>
    <w:p w14:paraId="1F11ECEE"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1ECF3" w14:textId="77777777" w:rsidR="00610FD3" w:rsidRDefault="00610FD3">
      <w:r>
        <w:separator/>
      </w:r>
    </w:p>
  </w:endnote>
  <w:endnote w:type="continuationSeparator" w:id="0">
    <w:p w14:paraId="1F11ECF4"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Calibri"/>
    <w:charset w:val="00"/>
    <w:family w:val="swiss"/>
    <w:pitch w:val="variable"/>
    <w:sig w:usb0="80000287" w:usb1="00000000" w:usb2="00000000" w:usb3="00000000" w:csb0="0000000F" w:csb1="00000000"/>
  </w:font>
  <w:font w:name="Kartika">
    <w:charset w:val="00"/>
    <w:family w:val="roman"/>
    <w:pitch w:val="variable"/>
    <w:sig w:usb0="008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F11ECFB" w14:textId="77777777">
      <w:trPr>
        <w:tblHeader/>
      </w:trPr>
      <w:tc>
        <w:tcPr>
          <w:tcW w:w="3048" w:type="dxa"/>
          <w:shd w:val="clear" w:color="auto" w:fill="66CCFF"/>
        </w:tcPr>
        <w:p w14:paraId="1F11ECF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F11ECF6" w14:textId="41DDB1B6" w:rsidR="007411D9" w:rsidRDefault="00C742AA">
          <w:pPr>
            <w:jc w:val="center"/>
            <w:rPr>
              <w:rFonts w:ascii="Arial" w:hAnsi="Arial" w:cs="Arial"/>
              <w:b/>
              <w:bCs/>
            </w:rPr>
          </w:pPr>
          <w:r>
            <w:rPr>
              <w:rFonts w:ascii="Arial" w:hAnsi="Arial" w:cs="Arial"/>
              <w:b/>
              <w:i/>
              <w:iCs/>
            </w:rPr>
            <w:t>EFSOCPM30</w:t>
          </w:r>
          <w:r w:rsidR="00F23E96">
            <w:rPr>
              <w:rFonts w:ascii="Arial" w:hAnsi="Arial" w:cs="Arial"/>
              <w:b/>
              <w:i/>
              <w:iCs/>
            </w:rPr>
            <w:t>8</w:t>
          </w:r>
        </w:p>
      </w:tc>
      <w:tc>
        <w:tcPr>
          <w:tcW w:w="851" w:type="dxa"/>
          <w:shd w:val="clear" w:color="auto" w:fill="66CCFF"/>
        </w:tcPr>
        <w:p w14:paraId="1F11ECF7" w14:textId="77777777" w:rsidR="007411D9" w:rsidRDefault="007411D9">
          <w:pPr>
            <w:jc w:val="right"/>
          </w:pPr>
          <w:r>
            <w:rPr>
              <w:rFonts w:ascii="Arial" w:hAnsi="Arial" w:cs="Arial"/>
              <w:b/>
              <w:bCs/>
            </w:rPr>
            <w:t xml:space="preserve">Page :     </w:t>
          </w:r>
        </w:p>
      </w:tc>
      <w:tc>
        <w:tcPr>
          <w:tcW w:w="567" w:type="dxa"/>
          <w:shd w:val="clear" w:color="auto" w:fill="66CCFF"/>
        </w:tcPr>
        <w:p w14:paraId="1F11ECF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F11ECF9" w14:textId="77777777" w:rsidR="007411D9" w:rsidRDefault="007411D9">
          <w:pPr>
            <w:jc w:val="center"/>
          </w:pPr>
          <w:r>
            <w:rPr>
              <w:rFonts w:ascii="Arial" w:hAnsi="Arial" w:cs="Arial"/>
              <w:b/>
              <w:bCs/>
            </w:rPr>
            <w:t>/</w:t>
          </w:r>
        </w:p>
      </w:tc>
      <w:tc>
        <w:tcPr>
          <w:tcW w:w="567" w:type="dxa"/>
          <w:shd w:val="clear" w:color="auto" w:fill="66CCFF"/>
        </w:tcPr>
        <w:p w14:paraId="1F11ECF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F11ECFC"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1ECF1" w14:textId="77777777" w:rsidR="00610FD3" w:rsidRDefault="00610FD3">
      <w:r>
        <w:separator/>
      </w:r>
    </w:p>
  </w:footnote>
  <w:footnote w:type="continuationSeparator" w:id="0">
    <w:p w14:paraId="1F11ECF2" w14:textId="77777777" w:rsidR="00610FD3" w:rsidRDefault="00610FD3">
      <w:r>
        <w:continuationSeparator/>
      </w:r>
    </w:p>
  </w:footnote>
  <w:footnote w:id="1">
    <w:p w14:paraId="1F11ECF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2F3D"/>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81287"/>
    <w:rsid w:val="00B9664F"/>
    <w:rsid w:val="00BB2EF6"/>
    <w:rsid w:val="00BE48FE"/>
    <w:rsid w:val="00BF2775"/>
    <w:rsid w:val="00C01A17"/>
    <w:rsid w:val="00C1386A"/>
    <w:rsid w:val="00C50B6D"/>
    <w:rsid w:val="00C742AA"/>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3E96"/>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11EC49"/>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C742AA"/>
    <w:pPr>
      <w:ind w:left="720"/>
      <w:contextualSpacing/>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http://schemas.microsoft.com/office/2006/documentManagement/types"/>
    <ds:schemaRef ds:uri="http://purl.org/dc/elements/1.1/"/>
    <ds:schemaRef ds:uri="http://schemas.microsoft.com/office/infopath/2007/PartnerControls"/>
    <ds:schemaRef ds:uri="http://www.w3.org/XML/1998/namespace"/>
    <ds:schemaRef ds:uri="8cabc909-925b-4993-810a-c39a03b082db"/>
    <ds:schemaRef ds:uri="http://schemas.microsoft.com/sharepoint/v3"/>
    <ds:schemaRef ds:uri="3db10a5d-558e-4c80-b55c-f43536d34388"/>
    <ds:schemaRef ds:uri="http://schemas.openxmlformats.org/package/2006/metadata/core-properties"/>
    <ds:schemaRef ds:uri="http://schemas.microsoft.com/office/2006/metadata/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3</Pages>
  <Words>873</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5669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CERF Frederic</cp:lastModifiedBy>
  <cp:revision>5</cp:revision>
  <cp:lastPrinted>2016-03-31T13:07:00Z</cp:lastPrinted>
  <dcterms:created xsi:type="dcterms:W3CDTF">2025-07-03T14:12:00Z</dcterms:created>
  <dcterms:modified xsi:type="dcterms:W3CDTF">2025-09-18T08:01:00Z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